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5707"/>
      </w:tblGrid>
      <w:tr w:rsidR="00EC3305" w:rsidRPr="00BB269B" w:rsidTr="00661494">
        <w:tc>
          <w:tcPr>
            <w:tcW w:w="3369" w:type="dxa"/>
          </w:tcPr>
          <w:p w:rsidR="00EC3305" w:rsidRPr="00BB269B" w:rsidRDefault="00EC3305" w:rsidP="00661494">
            <w:pPr>
              <w:rPr>
                <w:b/>
                <w:caps/>
                <w:noProof/>
                <w:sz w:val="36"/>
                <w:szCs w:val="36"/>
              </w:rPr>
            </w:pPr>
            <w:r w:rsidRPr="00BB269B">
              <w:rPr>
                <w:b/>
                <w:caps/>
                <w:noProof/>
                <w:sz w:val="36"/>
                <w:szCs w:val="36"/>
              </w:rPr>
              <w:drawing>
                <wp:inline distT="0" distB="0" distL="0" distR="0">
                  <wp:extent cx="1924050" cy="1190625"/>
                  <wp:effectExtent l="0" t="0" r="0" b="9525"/>
                  <wp:docPr id="1" name="Image 1" descr="ffbsq_quadr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fbsq_quadr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:rsidR="00EC3305" w:rsidRPr="00696EBC" w:rsidRDefault="00EC3305" w:rsidP="00661494">
            <w:pPr>
              <w:jc w:val="center"/>
              <w:rPr>
                <w:b/>
                <w:caps/>
                <w:noProof/>
                <w:color w:val="FF0000"/>
                <w:sz w:val="36"/>
                <w:szCs w:val="36"/>
              </w:rPr>
            </w:pPr>
            <w:r>
              <w:rPr>
                <w:b/>
                <w:caps/>
                <w:noProof/>
                <w:color w:val="FF0000"/>
                <w:sz w:val="36"/>
                <w:szCs w:val="36"/>
              </w:rPr>
              <w:t>FICHE 5</w:t>
            </w:r>
          </w:p>
          <w:p w:rsidR="00EC3305" w:rsidRPr="00BB269B" w:rsidRDefault="00EC3305" w:rsidP="00661494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PASsAGE DE QUILLES</w:t>
            </w:r>
          </w:p>
        </w:tc>
      </w:tr>
    </w:tbl>
    <w:p w:rsidR="00EC3305" w:rsidRDefault="00EC3305" w:rsidP="00EC3305">
      <w:pPr>
        <w:jc w:val="both"/>
        <w:rPr>
          <w:sz w:val="24"/>
          <w:szCs w:val="24"/>
        </w:rPr>
      </w:pPr>
    </w:p>
    <w:p w:rsidR="00EC3305" w:rsidRDefault="00EC3305" w:rsidP="00EC3305">
      <w:pPr>
        <w:jc w:val="both"/>
        <w:rPr>
          <w:sz w:val="24"/>
          <w:szCs w:val="24"/>
        </w:rPr>
      </w:pPr>
      <w:r>
        <w:rPr>
          <w:sz w:val="24"/>
          <w:szCs w:val="24"/>
        </w:rPr>
        <w:t>Le tableau suivant récapitule les prévisions concernant le nombre de personnes et la catégorie concernées par le passage de quilles sur la durée de la labellisation.</w:t>
      </w:r>
    </w:p>
    <w:p w:rsidR="00EC3305" w:rsidRDefault="00EC3305" w:rsidP="00EC3305">
      <w:pPr>
        <w:jc w:val="both"/>
        <w:rPr>
          <w:sz w:val="24"/>
          <w:szCs w:val="24"/>
        </w:rPr>
      </w:pPr>
    </w:p>
    <w:p w:rsidR="00EC3305" w:rsidRDefault="00EC3305" w:rsidP="00EC3305">
      <w:pPr>
        <w:jc w:val="both"/>
        <w:rPr>
          <w:sz w:val="24"/>
          <w:szCs w:val="24"/>
        </w:rPr>
      </w:pPr>
      <w:r>
        <w:rPr>
          <w:sz w:val="24"/>
          <w:szCs w:val="24"/>
        </w:rPr>
        <w:t>A l’issue de la labellisation, le responsable de l’école présente le bilan :</w:t>
      </w:r>
    </w:p>
    <w:p w:rsidR="00EC3305" w:rsidRDefault="00EC3305" w:rsidP="00EC3305">
      <w:pPr>
        <w:jc w:val="both"/>
        <w:rPr>
          <w:sz w:val="24"/>
          <w:szCs w:val="24"/>
        </w:rPr>
      </w:pPr>
    </w:p>
    <w:p w:rsidR="00EC3305" w:rsidRDefault="00EC3305" w:rsidP="00EC330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du nombre de personnes ayant passé des quilles par couleur</w:t>
      </w:r>
    </w:p>
    <w:p w:rsidR="00EC3305" w:rsidRDefault="00EC3305" w:rsidP="00EC330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du nombre de quilles réussies</w:t>
      </w:r>
    </w:p>
    <w:p w:rsidR="00EC3305" w:rsidRDefault="00EC3305" w:rsidP="00EC330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du temps passé entre chaque niveau de quilles</w:t>
      </w:r>
    </w:p>
    <w:p w:rsidR="00EC3305" w:rsidRDefault="00EC3305" w:rsidP="00EC3305">
      <w:pPr>
        <w:jc w:val="both"/>
        <w:rPr>
          <w:sz w:val="24"/>
          <w:szCs w:val="24"/>
        </w:rPr>
      </w:pPr>
    </w:p>
    <w:p w:rsidR="00EC3305" w:rsidRDefault="00EC3305" w:rsidP="00EC330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011"/>
        <w:gridCol w:w="1984"/>
        <w:gridCol w:w="1985"/>
        <w:gridCol w:w="1984"/>
      </w:tblGrid>
      <w:tr w:rsidR="00EC3305" w:rsidRPr="0091482B" w:rsidTr="00661494">
        <w:tc>
          <w:tcPr>
            <w:tcW w:w="1216" w:type="dxa"/>
            <w:tcBorders>
              <w:top w:val="nil"/>
              <w:left w:val="nil"/>
            </w:tcBorders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Année 1</w:t>
            </w: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Année 2</w:t>
            </w: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Année 3</w:t>
            </w: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Année 4</w:t>
            </w:r>
          </w:p>
        </w:tc>
      </w:tr>
      <w:tr w:rsidR="00EC3305" w:rsidRPr="0091482B" w:rsidTr="00661494">
        <w:tc>
          <w:tcPr>
            <w:tcW w:w="9180" w:type="dxa"/>
            <w:gridSpan w:val="5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NOMBRE DE PERSONNES CONCERNEES</w:t>
            </w:r>
            <w:r>
              <w:rPr>
                <w:sz w:val="24"/>
                <w:szCs w:val="24"/>
              </w:rPr>
              <w:t xml:space="preserve"> PÄR CATEGORIE</w:t>
            </w:r>
          </w:p>
        </w:tc>
      </w:tr>
      <w:tr w:rsidR="00EC3305" w:rsidRPr="0091482B" w:rsidTr="00661494">
        <w:tc>
          <w:tcPr>
            <w:tcW w:w="1216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QUILLES</w:t>
            </w: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EC3305" w:rsidRPr="0091482B" w:rsidTr="00661494">
        <w:tc>
          <w:tcPr>
            <w:tcW w:w="1216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Jaune</w:t>
            </w: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C3305" w:rsidRPr="0091482B" w:rsidTr="00661494">
        <w:tc>
          <w:tcPr>
            <w:tcW w:w="1216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Orange</w:t>
            </w: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C3305" w:rsidRPr="0091482B" w:rsidTr="00661494">
        <w:tc>
          <w:tcPr>
            <w:tcW w:w="1216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Verte</w:t>
            </w: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C3305" w:rsidRPr="0091482B" w:rsidTr="00661494">
        <w:tc>
          <w:tcPr>
            <w:tcW w:w="1216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Bleue</w:t>
            </w: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C3305" w:rsidRPr="0091482B" w:rsidTr="00661494">
        <w:tc>
          <w:tcPr>
            <w:tcW w:w="1216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482B">
              <w:rPr>
                <w:sz w:val="24"/>
                <w:szCs w:val="24"/>
              </w:rPr>
              <w:t>Noire</w:t>
            </w:r>
          </w:p>
        </w:tc>
        <w:tc>
          <w:tcPr>
            <w:tcW w:w="2011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3305" w:rsidRPr="0091482B" w:rsidRDefault="00EC3305" w:rsidP="0066149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EC3305" w:rsidRDefault="00EC3305" w:rsidP="00EC3305">
      <w:pPr>
        <w:jc w:val="both"/>
        <w:rPr>
          <w:sz w:val="24"/>
          <w:szCs w:val="24"/>
        </w:rPr>
      </w:pPr>
    </w:p>
    <w:p w:rsidR="00EC3305" w:rsidRPr="00370AF8" w:rsidRDefault="00EC3305" w:rsidP="00EC3305">
      <w:pPr>
        <w:jc w:val="both"/>
        <w:rPr>
          <w:b/>
          <w:sz w:val="24"/>
          <w:szCs w:val="24"/>
        </w:rPr>
      </w:pPr>
      <w:r w:rsidRPr="00370AF8">
        <w:rPr>
          <w:b/>
          <w:sz w:val="24"/>
          <w:szCs w:val="24"/>
        </w:rPr>
        <w:t>Récapitulatif nominatif</w:t>
      </w:r>
    </w:p>
    <w:p w:rsidR="00EC3305" w:rsidRDefault="00EC3305" w:rsidP="00EC3305">
      <w:pPr>
        <w:jc w:val="both"/>
        <w:rPr>
          <w:sz w:val="24"/>
          <w:szCs w:val="2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980"/>
        <w:gridCol w:w="992"/>
        <w:gridCol w:w="610"/>
        <w:gridCol w:w="6336"/>
      </w:tblGrid>
      <w:tr w:rsidR="00EC3305" w:rsidTr="00EC3305">
        <w:tc>
          <w:tcPr>
            <w:tcW w:w="198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992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61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Cat.</w:t>
            </w:r>
          </w:p>
        </w:tc>
        <w:tc>
          <w:tcPr>
            <w:tcW w:w="6336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EC3305" w:rsidTr="00EC3305">
        <w:tc>
          <w:tcPr>
            <w:tcW w:w="198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</w:tr>
      <w:tr w:rsidR="00EC3305" w:rsidTr="00EC3305">
        <w:tc>
          <w:tcPr>
            <w:tcW w:w="198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</w:tr>
      <w:tr w:rsidR="00EC3305" w:rsidTr="00EC3305">
        <w:tc>
          <w:tcPr>
            <w:tcW w:w="198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</w:tr>
      <w:tr w:rsidR="00EC3305" w:rsidTr="00EC3305">
        <w:tc>
          <w:tcPr>
            <w:tcW w:w="198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</w:tr>
      <w:tr w:rsidR="00EC3305" w:rsidTr="00EC3305">
        <w:tc>
          <w:tcPr>
            <w:tcW w:w="198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EC3305" w:rsidRDefault="00EC3305" w:rsidP="00EC3305">
            <w:pPr>
              <w:jc w:val="both"/>
              <w:rPr>
                <w:sz w:val="24"/>
                <w:szCs w:val="24"/>
              </w:rPr>
            </w:pPr>
          </w:p>
        </w:tc>
      </w:tr>
    </w:tbl>
    <w:p w:rsidR="00EC3305" w:rsidRDefault="00EC3305" w:rsidP="00EC3305">
      <w:pPr>
        <w:jc w:val="both"/>
        <w:rPr>
          <w:sz w:val="24"/>
          <w:szCs w:val="24"/>
        </w:rPr>
      </w:pPr>
    </w:p>
    <w:p w:rsidR="00EC3305" w:rsidRDefault="00EC3305" w:rsidP="00EC3305">
      <w:pPr>
        <w:jc w:val="both"/>
        <w:rPr>
          <w:sz w:val="24"/>
          <w:szCs w:val="24"/>
        </w:rPr>
      </w:pPr>
      <w:bookmarkStart w:id="0" w:name="_GoBack"/>
      <w:bookmarkEnd w:id="0"/>
    </w:p>
    <w:p w:rsidR="00EC3305" w:rsidRDefault="00EC3305" w:rsidP="00EC3305">
      <w:pPr>
        <w:jc w:val="both"/>
        <w:rPr>
          <w:sz w:val="24"/>
          <w:szCs w:val="24"/>
        </w:rPr>
      </w:pPr>
    </w:p>
    <w:p w:rsidR="00EC3305" w:rsidRPr="00EC3305" w:rsidRDefault="00EC3305" w:rsidP="00EC33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Nom et signature du responsable</w:t>
      </w:r>
    </w:p>
    <w:sectPr w:rsidR="00EC3305" w:rsidRPr="00EC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5"/>
    <w:rsid w:val="0048713F"/>
    <w:rsid w:val="00E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3171-81A0-4EE7-B35A-F4B7726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1</cp:revision>
  <dcterms:created xsi:type="dcterms:W3CDTF">2017-04-07T08:15:00Z</dcterms:created>
  <dcterms:modified xsi:type="dcterms:W3CDTF">2017-04-07T08:18:00Z</dcterms:modified>
</cp:coreProperties>
</file>